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服务商工作台使用手册</w:t>
      </w:r>
    </w:p>
    <w:p>
      <w:r>
        <w:rPr>
          <w:color w:val="64748B"/>
        </w:rPr>
        <w:t xml:space="preserve">澄迈跨境贸易服务网 · 合作服务商专用</w:t>
      </w:r>
    </w:p>
    <w:p>
      <w:pPr>
        <w:pStyle w:val="Heading2"/>
      </w:pPr>
      <w:r>
        <w:t xml:space="preserve">一、工作台能做什么</w:t>
      </w:r>
    </w:p>
    <w:p>
      <w:pPr>
        <w:pStyle w:val="ListParagraph"/>
        <w:numPr>
          <w:ilvl w:val="0"/>
          <w:numId w:val="2"/>
        </w:numPr>
      </w:pPr>
      <w:r>
        <w:t xml:space="preserve">查看服务窗口转派给贵司的咨询工单，以及咨询人指定贵司对接的工单。</w:t>
      </w:r>
    </w:p>
    <w:p>
      <w:pPr>
        <w:pStyle w:val="ListParagraph"/>
        <w:numPr>
          <w:ilvl w:val="0"/>
          <w:numId w:val="2"/>
        </w:numPr>
      </w:pPr>
      <w:r>
        <w:t xml:space="preserve">直接在线回复工单，回复会同时邮件通知咨询企业与服务窗口。</w:t>
      </w:r>
    </w:p>
    <w:p>
      <w:pPr>
        <w:pStyle w:val="ListParagraph"/>
        <w:numPr>
          <w:ilvl w:val="0"/>
          <w:numId w:val="2"/>
        </w:numPr>
      </w:pPr>
      <w:r>
        <w:t xml:space="preserve">查看咨询企业选择的线下面谈日期与首选、备选时段。</w:t>
      </w:r>
    </w:p>
    <w:p>
      <w:pPr>
        <w:pStyle w:val="ListParagraph"/>
        <w:numPr>
          <w:ilvl w:val="0"/>
          <w:numId w:val="2"/>
        </w:numPr>
      </w:pPr>
      <w:r>
        <w:t xml:space="preserve">自行维护对接人姓名、职务、电话与对接邮箱。</w:t>
      </w:r>
    </w:p>
    <w:p>
      <w:pPr>
        <w:pStyle w:val="ListParagraph"/>
        <w:numPr>
          <w:ilvl w:val="0"/>
          <w:numId w:val="2"/>
        </w:numPr>
      </w:pPr>
      <w:r>
        <w:t xml:space="preserve">查看咨询企业完成服务后填写的满意度评分与评价。</w:t>
      </w:r>
    </w:p>
    <w:p>
      <w:pPr>
        <w:pStyle w:val="Heading2"/>
      </w:pPr>
      <w:r>
        <w:t xml:space="preserve">二、如何登录（邮箱验证码）</w:t>
      </w:r>
    </w:p>
    <w:p>
      <w:pPr>
        <w:pStyle w:val="ListParagraph"/>
        <w:numPr>
          <w:ilvl w:val="0"/>
          <w:numId w:val="2"/>
        </w:numPr>
      </w:pPr>
      <w:r>
        <w:t xml:space="preserve">打开 www.cmkjmy.com/provider-portal（页脚“服务商工作台”也可进入）。</w:t>
      </w:r>
    </w:p>
    <w:p>
      <w:pPr>
        <w:pStyle w:val="ListParagraph"/>
        <w:numPr>
          <w:ilvl w:val="0"/>
          <w:numId w:val="2"/>
        </w:numPr>
      </w:pPr>
      <w:r>
        <w:t xml:space="preserve">填写贵司在服务窗口登记的对接邮箱，点击“获取验证码”。</w:t>
      </w:r>
    </w:p>
    <w:p>
      <w:pPr>
        <w:pStyle w:val="ListParagraph"/>
        <w:numPr>
          <w:ilvl w:val="0"/>
          <w:numId w:val="2"/>
        </w:numPr>
      </w:pPr>
      <w:r>
        <w:t xml:space="preserve">到邮箱查收 6 位验证码，10 分钟内有效，同一邮箱 60 秒内只能获取一次。</w:t>
      </w:r>
    </w:p>
    <w:p>
      <w:pPr>
        <w:pStyle w:val="ListParagraph"/>
        <w:numPr>
          <w:ilvl w:val="0"/>
          <w:numId w:val="2"/>
        </w:numPr>
      </w:pPr>
      <w:r>
        <w:t xml:space="preserve">输入验证码点击“登录”，登录状态保留 30 天，无需设置密码。</w:t>
      </w:r>
    </w:p>
    <w:p>
      <w:pPr>
        <w:pStyle w:val="ListParagraph"/>
        <w:numPr>
          <w:ilvl w:val="0"/>
          <w:numId w:val="2"/>
        </w:numPr>
      </w:pPr>
      <w:r>
        <w:t xml:space="preserve">若邮箱未登记为对接邮箱，为保护信息不会提示差异，也收不到验证码，请联系服务窗口登记后再登录。</w:t>
      </w:r>
    </w:p>
    <w:p>
      <w:pPr>
        <w:pStyle w:val="Heading2"/>
      </w:pPr>
      <w:r>
        <w:t xml:space="preserve">三、维护对接人资料（重要）</w:t>
      </w:r>
    </w:p>
    <w:p>
      <w:pPr>
        <w:pStyle w:val="ListParagraph"/>
        <w:numPr>
          <w:ilvl w:val="0"/>
          <w:numId w:val="2"/>
        </w:numPr>
      </w:pPr>
      <w:r>
        <w:t xml:space="preserve">登录后在“对接人信息”里填写姓名、职务、电话、对接邮箱与备注，点击保存。</w:t>
      </w:r>
    </w:p>
    <w:p>
      <w:pPr>
        <w:pStyle w:val="ListParagraph"/>
        <w:numPr>
          <w:ilvl w:val="0"/>
          <w:numId w:val="2"/>
        </w:numPr>
      </w:pPr>
      <w:r>
        <w:t xml:space="preserve">对接邮箱决定谁收到新工单转派通知，也决定谁能登录工作台，请填写常用邮箱。</w:t>
      </w:r>
    </w:p>
    <w:p>
      <w:pPr>
        <w:pStyle w:val="ListParagraph"/>
        <w:numPr>
          <w:ilvl w:val="0"/>
          <w:numId w:val="2"/>
        </w:numPr>
      </w:pPr>
      <w:r>
        <w:t xml:space="preserve">更换对接人时，请先由现任对接人在工作台改成新邮箱，再由新对接人登录。</w:t>
      </w:r>
    </w:p>
    <w:p>
      <w:pPr>
        <w:pStyle w:val="ListParagraph"/>
        <w:numPr>
          <w:ilvl w:val="0"/>
          <w:numId w:val="2"/>
        </w:numPr>
      </w:pPr>
      <w:r>
        <w:t xml:space="preserve">如原对接人已离职、无法登录，请致电或发邮件给服务窗口协助更换。</w:t>
      </w:r>
    </w:p>
    <w:p>
      <w:pPr>
        <w:pStyle w:val="Heading2"/>
      </w:pPr>
      <w:r>
        <w:t xml:space="preserve">四、查看与回复工单</w:t>
      </w:r>
    </w:p>
    <w:p>
      <w:pPr>
        <w:pStyle w:val="ListParagraph"/>
        <w:numPr>
          <w:ilvl w:val="0"/>
          <w:numId w:val="2"/>
        </w:numPr>
      </w:pPr>
      <w:r>
        <w:t xml:space="preserve">工单列表按提交时间排序，顶部显示待处理数量。</w:t>
      </w:r>
    </w:p>
    <w:p>
      <w:pPr>
        <w:pStyle w:val="ListParagraph"/>
        <w:numPr>
          <w:ilvl w:val="0"/>
          <w:numId w:val="2"/>
        </w:numPr>
      </w:pPr>
      <w:r>
        <w:t xml:space="preserve">展开工单可看到企业名称、联系人、电话、邮箱、业务类别、需求描述与处理记录。</w:t>
      </w:r>
    </w:p>
    <w:p>
      <w:pPr>
        <w:pStyle w:val="ListParagraph"/>
        <w:numPr>
          <w:ilvl w:val="0"/>
          <w:numId w:val="2"/>
        </w:numPr>
      </w:pPr>
      <w:r>
        <w:t xml:space="preserve">在回复框写明答复内容后提交，系统会写入处理记录并把状态更新为“服务商已回复”。</w:t>
      </w:r>
    </w:p>
    <w:p>
      <w:pPr>
        <w:pStyle w:val="ListParagraph"/>
        <w:numPr>
          <w:ilvl w:val="0"/>
          <w:numId w:val="2"/>
        </w:numPr>
      </w:pPr>
      <w:r>
        <w:t xml:space="preserve">咨询企业会收到邮件通知，并可在自己的查单页面看到回复全文。</w:t>
      </w:r>
    </w:p>
    <w:p>
      <w:pPr>
        <w:pStyle w:val="ListParagraph"/>
        <w:numPr>
          <w:ilvl w:val="0"/>
          <w:numId w:val="2"/>
        </w:numPr>
      </w:pPr>
      <w:r>
        <w:t xml:space="preserve">服务窗口同时收到副本，便于统一归档与后续督办。</w:t>
      </w:r>
    </w:p>
    <w:p>
      <w:pPr>
        <w:pStyle w:val="Heading2"/>
      </w:pPr>
      <w:r>
        <w:t xml:space="preserve">五、线下预约与面谈准备</w:t>
      </w:r>
    </w:p>
    <w:p>
      <w:pPr>
        <w:pStyle w:val="ListParagraph"/>
        <w:numPr>
          <w:ilvl w:val="0"/>
          <w:numId w:val="2"/>
        </w:numPr>
      </w:pPr>
      <w:r>
        <w:t xml:space="preserve">工单里带“线下面谈”标记的，会显示预约日期、首选时段与备选时段。</w:t>
      </w:r>
    </w:p>
    <w:p>
      <w:pPr>
        <w:pStyle w:val="ListParagraph"/>
        <w:numPr>
          <w:ilvl w:val="0"/>
          <w:numId w:val="2"/>
        </w:numPr>
      </w:pPr>
      <w:r>
        <w:t xml:space="preserve">请在回复中确认能否按首选时段到场；不便时说明可行时间，由窗口协调。</w:t>
      </w:r>
    </w:p>
    <w:p>
      <w:pPr>
        <w:pStyle w:val="ListParagraph"/>
        <w:numPr>
          <w:ilvl w:val="0"/>
          <w:numId w:val="2"/>
        </w:numPr>
      </w:pPr>
      <w:r>
        <w:t xml:space="preserve">面谈前建议先在线回复一版初步意见，让企业带齐材料，提高一次办结率。</w:t>
      </w:r>
    </w:p>
    <w:p>
      <w:pPr>
        <w:pStyle w:val="Heading2"/>
      </w:pPr>
      <w:r>
        <w:t xml:space="preserve">六、响应时效约定</w:t>
      </w:r>
    </w:p>
    <w:p>
      <w:pPr>
        <w:pStyle w:val="ListParagraph"/>
        <w:numPr>
          <w:ilvl w:val="0"/>
          <w:numId w:val="2"/>
        </w:numPr>
      </w:pPr>
      <w:r>
        <w:t xml:space="preserve">普通工单：1 个工作日内首次回复。</w:t>
      </w:r>
    </w:p>
    <w:p>
      <w:pPr>
        <w:pStyle w:val="ListParagraph"/>
        <w:numPr>
          <w:ilvl w:val="0"/>
          <w:numId w:val="2"/>
        </w:numPr>
      </w:pPr>
      <w:r>
        <w:t xml:space="preserve">标记“加急”的工单：4 小时内首次回复。</w:t>
      </w:r>
    </w:p>
    <w:p>
      <w:pPr>
        <w:pStyle w:val="ListParagraph"/>
        <w:numPr>
          <w:ilvl w:val="0"/>
          <w:numId w:val="2"/>
        </w:numPr>
      </w:pPr>
      <w:r>
        <w:t xml:space="preserve">超过 24 小时未获得企业确认的工单，系统会自动向服务窗口发送催办提醒。</w:t>
      </w:r>
    </w:p>
    <w:p>
      <w:pPr>
        <w:pStyle w:val="ListParagraph"/>
        <w:numPr>
          <w:ilvl w:val="0"/>
          <w:numId w:val="2"/>
        </w:numPr>
      </w:pPr>
      <w:r>
        <w:t xml:space="preserve">长期不响应的服务商，服务窗口将暂停转派并沟通整改。</w:t>
      </w:r>
    </w:p>
    <w:p>
      <w:pPr>
        <w:pStyle w:val="Heading2"/>
      </w:pPr>
      <w:r>
        <w:t xml:space="preserve">七、常见问题</w:t>
      </w:r>
    </w:p>
    <w:p>
      <w:pPr>
        <w:pStyle w:val="ListParagraph"/>
        <w:numPr>
          <w:ilvl w:val="0"/>
          <w:numId w:val="2"/>
        </w:numPr>
      </w:pPr>
      <w:r>
        <w:t xml:space="preserve">收不到验证码：先查看垃圾邮件与企业邮箱拦截白名单；仍无邮件说明该邮箱未登记。</w:t>
      </w:r>
    </w:p>
    <w:p>
      <w:pPr>
        <w:pStyle w:val="ListParagraph"/>
        <w:numPr>
          <w:ilvl w:val="0"/>
          <w:numId w:val="2"/>
        </w:numPr>
      </w:pPr>
      <w:r>
        <w:t xml:space="preserve">换了邮箱：登录后在“对接人信息”改邮箱并保存；无法登录时联系服务窗口。</w:t>
      </w:r>
    </w:p>
    <w:p>
      <w:pPr>
        <w:pStyle w:val="ListParagraph"/>
        <w:numPr>
          <w:ilvl w:val="0"/>
          <w:numId w:val="2"/>
        </w:numPr>
      </w:pPr>
      <w:r>
        <w:t xml:space="preserve">看不到工单：说明暂无转派给贵司的工单，窗口分派后会自动出现，也会邮件通知。</w:t>
      </w:r>
    </w:p>
    <w:p>
      <w:pPr>
        <w:pStyle w:val="ListParagraph"/>
        <w:numPr>
          <w:ilvl w:val="0"/>
          <w:numId w:val="2"/>
        </w:numPr>
      </w:pPr>
      <w:r>
        <w:t xml:space="preserve">回复发错了：可再提交一条补充回复，处理记录按时间保留全部内容，不做删除。</w:t>
      </w:r>
    </w:p>
    <w:p>
      <w:pPr>
        <w:pStyle w:val="ListParagraph"/>
        <w:numPr>
          <w:ilvl w:val="0"/>
          <w:numId w:val="2"/>
        </w:numPr>
      </w:pPr>
      <w:r>
        <w:t xml:space="preserve">工作台不对外公开索引，请勿把登录链接与验证码转发给他人。</w:t>
      </w:r>
    </w:p>
    <w:p>
      <w:pPr>
        <w:pStyle w:val="Heading2"/>
      </w:pPr>
      <w:r>
        <w:t xml:space="preserve">八、联系服务窗口</w:t>
      </w:r>
    </w:p>
    <w:p>
      <w:pPr>
        <w:pStyle w:val="ListParagraph"/>
        <w:numPr>
          <w:ilvl w:val="0"/>
          <w:numId w:val="2"/>
        </w:numPr>
      </w:pPr>
      <w:r>
        <w:t xml:space="preserve">邮箱：service@cmkjmy.com</w:t>
      </w:r>
    </w:p>
    <w:p>
      <w:pPr>
        <w:pStyle w:val="ListParagraph"/>
        <w:numPr>
          <w:ilvl w:val="0"/>
          <w:numId w:val="2"/>
        </w:numPr>
      </w:pPr>
      <w:r>
        <w:t xml:space="preserve">登记对接邮箱、更换对接人、账号异常或转派争议，均可联系服务窗口协助处理。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CJK SC" w:cs="Noto Sans CJK SC" w:eastAsia="Noto Sans CJK SC" w:hAnsi="Noto Sans CJK S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Noto Sans CJK SC" w:cs="Noto Sans CJK SC" w:eastAsia="Noto Sans CJK SC" w:hAnsi="Noto Sans CJK SC"/>
      <w:b/>
      <w:bCs/>
      <w:color w:val="0F2F5C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Noto Sans CJK SC" w:cs="Noto Sans CJK SC" w:eastAsia="Noto Sans CJK SC" w:hAnsi="Noto Sans CJK SC"/>
      <w:b/>
      <w:bCs/>
      <w:color w:val="0F2F5C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2026-09-07T16:50:39.322Z</dcterms:created>
  <dcterms:modified xsi:type="dcterms:W3CDTF">2026-09-07T16:50:39.322Z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